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748B" w14:textId="77777777" w:rsidR="00CE504C" w:rsidRDefault="00CE504C"/>
    <w:p w14:paraId="3EF27D76" w14:textId="77777777" w:rsidR="00C74D2C" w:rsidRDefault="00C74D2C"/>
    <w:p w14:paraId="301D00F5" w14:textId="77777777" w:rsidR="00C74D2C" w:rsidRDefault="00C74D2C"/>
    <w:p w14:paraId="4B3240D6" w14:textId="19549365" w:rsidR="00C74D2C" w:rsidRPr="0018294A" w:rsidRDefault="00C74D2C" w:rsidP="00C74D2C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T</w:t>
      </w:r>
      <w:r w:rsidRPr="0018294A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echnical Data Sheet </w:t>
      </w:r>
    </w:p>
    <w:tbl>
      <w:tblPr>
        <w:tblStyle w:val="ListTable1Light-Accent1"/>
        <w:tblpPr w:leftFromText="180" w:rightFromText="180" w:vertAnchor="page" w:horzAnchor="margin" w:tblpXSpec="center" w:tblpY="4846"/>
        <w:tblW w:w="12240" w:type="dxa"/>
        <w:tblLook w:val="04A0" w:firstRow="1" w:lastRow="0" w:firstColumn="1" w:lastColumn="0" w:noHBand="0" w:noVBand="1"/>
      </w:tblPr>
      <w:tblGrid>
        <w:gridCol w:w="802"/>
        <w:gridCol w:w="3306"/>
        <w:gridCol w:w="990"/>
        <w:gridCol w:w="256"/>
        <w:gridCol w:w="1497"/>
        <w:gridCol w:w="2779"/>
        <w:gridCol w:w="180"/>
        <w:gridCol w:w="2430"/>
      </w:tblGrid>
      <w:tr w:rsidR="00C74D2C" w:rsidRPr="00C74D2C" w14:paraId="77D56C88" w14:textId="77777777" w:rsidTr="00755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50BED8D2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306" w:type="dxa"/>
          </w:tcPr>
          <w:p w14:paraId="4490C3E9" w14:textId="77777777" w:rsidR="00C74D2C" w:rsidRPr="00C74D2C" w:rsidRDefault="00C74D2C" w:rsidP="0075586B">
            <w:pPr>
              <w:pStyle w:val="ListParagraph"/>
              <w:bidi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CHARACTERISTIC</w:t>
            </w:r>
          </w:p>
        </w:tc>
        <w:tc>
          <w:tcPr>
            <w:tcW w:w="990" w:type="dxa"/>
          </w:tcPr>
          <w:p w14:paraId="00B89066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NW013</w:t>
            </w:r>
          </w:p>
        </w:tc>
        <w:tc>
          <w:tcPr>
            <w:tcW w:w="1753" w:type="dxa"/>
            <w:gridSpan w:val="2"/>
          </w:tcPr>
          <w:p w14:paraId="438848DC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NW035</w:t>
            </w:r>
          </w:p>
        </w:tc>
        <w:tc>
          <w:tcPr>
            <w:tcW w:w="2959" w:type="dxa"/>
            <w:gridSpan w:val="2"/>
          </w:tcPr>
          <w:p w14:paraId="5E5FF56A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NW058</w:t>
            </w:r>
          </w:p>
        </w:tc>
        <w:tc>
          <w:tcPr>
            <w:tcW w:w="2430" w:type="dxa"/>
          </w:tcPr>
          <w:p w14:paraId="2256D27B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METHOD</w:t>
            </w:r>
          </w:p>
        </w:tc>
      </w:tr>
      <w:tr w:rsidR="00C74D2C" w:rsidRPr="00C74D2C" w14:paraId="6388D1B2" w14:textId="77777777" w:rsidTr="00755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51B191EB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14:paraId="2437CF98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Appearance</w:t>
            </w:r>
          </w:p>
        </w:tc>
        <w:tc>
          <w:tcPr>
            <w:tcW w:w="5522" w:type="dxa"/>
            <w:gridSpan w:val="4"/>
          </w:tcPr>
          <w:p w14:paraId="0C23D14A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sz w:val="24"/>
                <w:szCs w:val="24"/>
              </w:rPr>
              <w:t>Colorless or white or almost white mass; the melted substance is free from fluorescence in daylight</w:t>
            </w:r>
          </w:p>
        </w:tc>
        <w:tc>
          <w:tcPr>
            <w:tcW w:w="2610" w:type="dxa"/>
            <w:gridSpan w:val="2"/>
          </w:tcPr>
          <w:p w14:paraId="5520B9E8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BP 2022</w:t>
            </w:r>
          </w:p>
        </w:tc>
      </w:tr>
      <w:tr w:rsidR="00C74D2C" w:rsidRPr="00C74D2C" w14:paraId="7C901559" w14:textId="77777777" w:rsidTr="0075586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12E18065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14:paraId="7007574A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Odor </w:t>
            </w:r>
          </w:p>
        </w:tc>
        <w:tc>
          <w:tcPr>
            <w:tcW w:w="5702" w:type="dxa"/>
            <w:gridSpan w:val="5"/>
          </w:tcPr>
          <w:p w14:paraId="64AC9F5A" w14:textId="77777777" w:rsidR="00C74D2C" w:rsidRPr="0075586B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58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Odorless</w:t>
            </w:r>
          </w:p>
        </w:tc>
        <w:tc>
          <w:tcPr>
            <w:tcW w:w="2430" w:type="dxa"/>
          </w:tcPr>
          <w:p w14:paraId="4D6A2812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D2C" w:rsidRPr="00C74D2C" w14:paraId="59BDD345" w14:textId="77777777" w:rsidTr="00755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E8FFD3B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 w14:paraId="34F28AB0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Oil content %</w:t>
            </w:r>
          </w:p>
        </w:tc>
        <w:tc>
          <w:tcPr>
            <w:tcW w:w="1246" w:type="dxa"/>
            <w:gridSpan w:val="2"/>
          </w:tcPr>
          <w:p w14:paraId="57BF5C00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sz w:val="24"/>
                <w:szCs w:val="24"/>
              </w:rPr>
              <w:t>1-3</w:t>
            </w:r>
          </w:p>
        </w:tc>
        <w:tc>
          <w:tcPr>
            <w:tcW w:w="1497" w:type="dxa"/>
          </w:tcPr>
          <w:p w14:paraId="63395293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sz w:val="24"/>
                <w:szCs w:val="24"/>
              </w:rPr>
              <w:t>3-5</w:t>
            </w:r>
          </w:p>
        </w:tc>
        <w:tc>
          <w:tcPr>
            <w:tcW w:w="2959" w:type="dxa"/>
            <w:gridSpan w:val="2"/>
          </w:tcPr>
          <w:p w14:paraId="2921C4CB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sz w:val="24"/>
                <w:szCs w:val="24"/>
              </w:rPr>
              <w:t>5-8</w:t>
            </w:r>
          </w:p>
        </w:tc>
        <w:tc>
          <w:tcPr>
            <w:tcW w:w="2430" w:type="dxa"/>
          </w:tcPr>
          <w:p w14:paraId="0F876F19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D-721</w:t>
            </w:r>
          </w:p>
        </w:tc>
      </w:tr>
      <w:tr w:rsidR="00C74D2C" w:rsidRPr="00C74D2C" w14:paraId="20797045" w14:textId="77777777" w:rsidTr="0075586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25ED8F4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14:paraId="6BB5EF24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Kinematic Viscosity @</w:t>
            </w:r>
            <w:proofErr w:type="gramStart"/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  ͦ</w:t>
            </w:r>
            <w:proofErr w:type="gramEnd"/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</w:t>
            </w:r>
          </w:p>
        </w:tc>
        <w:tc>
          <w:tcPr>
            <w:tcW w:w="1246" w:type="dxa"/>
            <w:gridSpan w:val="2"/>
          </w:tcPr>
          <w:p w14:paraId="3DA42480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6-8 </w:t>
            </w:r>
            <w:proofErr w:type="spellStart"/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cSt</w:t>
            </w:r>
            <w:proofErr w:type="spellEnd"/>
          </w:p>
        </w:tc>
        <w:tc>
          <w:tcPr>
            <w:tcW w:w="1497" w:type="dxa"/>
          </w:tcPr>
          <w:p w14:paraId="5D19160B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6-8 </w:t>
            </w:r>
            <w:proofErr w:type="spellStart"/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cSt</w:t>
            </w:r>
            <w:proofErr w:type="spellEnd"/>
          </w:p>
        </w:tc>
        <w:tc>
          <w:tcPr>
            <w:tcW w:w="2959" w:type="dxa"/>
            <w:gridSpan w:val="2"/>
          </w:tcPr>
          <w:p w14:paraId="266F9224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6-8 </w:t>
            </w:r>
            <w:proofErr w:type="spellStart"/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cSt</w:t>
            </w:r>
            <w:proofErr w:type="spellEnd"/>
          </w:p>
        </w:tc>
        <w:tc>
          <w:tcPr>
            <w:tcW w:w="2430" w:type="dxa"/>
          </w:tcPr>
          <w:p w14:paraId="2146495E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D-445</w:t>
            </w:r>
          </w:p>
        </w:tc>
      </w:tr>
      <w:tr w:rsidR="00C74D2C" w:rsidRPr="00C74D2C" w14:paraId="16E6F9BF" w14:textId="77777777" w:rsidTr="00755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DD4C7BA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6" w:type="dxa"/>
          </w:tcPr>
          <w:p w14:paraId="16FF2169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Color Lovibond</w:t>
            </w:r>
          </w:p>
        </w:tc>
        <w:tc>
          <w:tcPr>
            <w:tcW w:w="1246" w:type="dxa"/>
            <w:gridSpan w:val="2"/>
          </w:tcPr>
          <w:p w14:paraId="54B16FEB" w14:textId="77777777" w:rsidR="00C74D2C" w:rsidRPr="00C74D2C" w:rsidRDefault="00C74D2C" w:rsidP="00C74D2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0.1_0.5 Y</w:t>
            </w:r>
          </w:p>
        </w:tc>
        <w:tc>
          <w:tcPr>
            <w:tcW w:w="1497" w:type="dxa"/>
          </w:tcPr>
          <w:p w14:paraId="361F5BBF" w14:textId="77777777" w:rsidR="00C74D2C" w:rsidRPr="00C74D2C" w:rsidRDefault="00C74D2C" w:rsidP="00C74D2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0.2_0.6 Y</w:t>
            </w:r>
          </w:p>
        </w:tc>
        <w:tc>
          <w:tcPr>
            <w:tcW w:w="2959" w:type="dxa"/>
            <w:gridSpan w:val="2"/>
          </w:tcPr>
          <w:p w14:paraId="6C0F6BE7" w14:textId="77777777" w:rsidR="00C74D2C" w:rsidRPr="00C74D2C" w:rsidRDefault="00C74D2C" w:rsidP="00C74D2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0.5_1 Y</w:t>
            </w:r>
          </w:p>
        </w:tc>
        <w:tc>
          <w:tcPr>
            <w:tcW w:w="2430" w:type="dxa"/>
          </w:tcPr>
          <w:p w14:paraId="26AB5BA1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IP 17 cell 2"</w:t>
            </w:r>
          </w:p>
        </w:tc>
      </w:tr>
      <w:tr w:rsidR="00C74D2C" w:rsidRPr="00C74D2C" w14:paraId="28085D4B" w14:textId="77777777" w:rsidTr="0075586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607C817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06" w:type="dxa"/>
          </w:tcPr>
          <w:p w14:paraId="6393DA91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Drop Melting Point</w:t>
            </w:r>
          </w:p>
        </w:tc>
        <w:tc>
          <w:tcPr>
            <w:tcW w:w="1246" w:type="dxa"/>
            <w:gridSpan w:val="2"/>
          </w:tcPr>
          <w:p w14:paraId="3A34E011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60-70   ͦ C</w:t>
            </w:r>
          </w:p>
        </w:tc>
        <w:tc>
          <w:tcPr>
            <w:tcW w:w="1497" w:type="dxa"/>
          </w:tcPr>
          <w:p w14:paraId="1984BB87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60-70   ͦ C</w:t>
            </w:r>
          </w:p>
        </w:tc>
        <w:tc>
          <w:tcPr>
            <w:tcW w:w="2959" w:type="dxa"/>
            <w:gridSpan w:val="2"/>
          </w:tcPr>
          <w:p w14:paraId="141AEB3C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60-70   ͦ C</w:t>
            </w:r>
          </w:p>
        </w:tc>
        <w:tc>
          <w:tcPr>
            <w:tcW w:w="2430" w:type="dxa"/>
          </w:tcPr>
          <w:p w14:paraId="67BF1152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D-127</w:t>
            </w:r>
          </w:p>
        </w:tc>
      </w:tr>
      <w:tr w:rsidR="00C74D2C" w:rsidRPr="00C74D2C" w14:paraId="426EEAE4" w14:textId="77777777" w:rsidTr="00755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63EFCC4D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06" w:type="dxa"/>
          </w:tcPr>
          <w:p w14:paraId="017D9FCF" w14:textId="77777777" w:rsidR="00C74D2C" w:rsidRPr="00C74D2C" w:rsidRDefault="00C74D2C" w:rsidP="00C74D2C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Congealing point </w:t>
            </w:r>
          </w:p>
        </w:tc>
        <w:tc>
          <w:tcPr>
            <w:tcW w:w="1246" w:type="dxa"/>
            <w:gridSpan w:val="2"/>
          </w:tcPr>
          <w:p w14:paraId="4B688903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60-70   ͦ C</w:t>
            </w:r>
          </w:p>
        </w:tc>
        <w:tc>
          <w:tcPr>
            <w:tcW w:w="1497" w:type="dxa"/>
          </w:tcPr>
          <w:p w14:paraId="045D1681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60-70   ͦ C</w:t>
            </w:r>
          </w:p>
        </w:tc>
        <w:tc>
          <w:tcPr>
            <w:tcW w:w="2959" w:type="dxa"/>
            <w:gridSpan w:val="2"/>
          </w:tcPr>
          <w:p w14:paraId="02350CB6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60-70   ͦ C</w:t>
            </w:r>
          </w:p>
        </w:tc>
        <w:tc>
          <w:tcPr>
            <w:tcW w:w="2430" w:type="dxa"/>
          </w:tcPr>
          <w:p w14:paraId="48355E49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sz w:val="24"/>
                <w:szCs w:val="24"/>
              </w:rPr>
              <w:t>ASTM D-938</w:t>
            </w:r>
          </w:p>
        </w:tc>
      </w:tr>
      <w:tr w:rsidR="00C74D2C" w:rsidRPr="00C74D2C" w14:paraId="25A068FD" w14:textId="77777777" w:rsidTr="0075586B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4360B8A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06" w:type="dxa"/>
          </w:tcPr>
          <w:p w14:paraId="18657764" w14:textId="0E835FEA" w:rsidR="00C74D2C" w:rsidRPr="00C74D2C" w:rsidRDefault="00C74D2C" w:rsidP="00C74D2C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Needle Penetration</w:t>
            </w:r>
            <w:r w:rsidR="0075586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75586B"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(0.1mm)</w:t>
            </w:r>
          </w:p>
        </w:tc>
        <w:tc>
          <w:tcPr>
            <w:tcW w:w="1246" w:type="dxa"/>
            <w:gridSpan w:val="2"/>
          </w:tcPr>
          <w:p w14:paraId="07A1EB08" w14:textId="5F88DF0C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1_5 </w:t>
            </w:r>
          </w:p>
        </w:tc>
        <w:tc>
          <w:tcPr>
            <w:tcW w:w="1497" w:type="dxa"/>
          </w:tcPr>
          <w:p w14:paraId="69C2521E" w14:textId="610353D8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5_15 </w:t>
            </w:r>
          </w:p>
        </w:tc>
        <w:tc>
          <w:tcPr>
            <w:tcW w:w="2959" w:type="dxa"/>
            <w:gridSpan w:val="2"/>
          </w:tcPr>
          <w:p w14:paraId="5ED53C49" w14:textId="42147931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10_20 </w:t>
            </w:r>
          </w:p>
        </w:tc>
        <w:tc>
          <w:tcPr>
            <w:tcW w:w="2430" w:type="dxa"/>
          </w:tcPr>
          <w:p w14:paraId="3576B23C" w14:textId="77777777" w:rsidR="00C74D2C" w:rsidRPr="00C74D2C" w:rsidRDefault="00C74D2C" w:rsidP="00C74D2C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74D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D-1321</w:t>
            </w:r>
          </w:p>
        </w:tc>
      </w:tr>
    </w:tbl>
    <w:p w14:paraId="057095DF" w14:textId="566AFABC" w:rsidR="00C74D2C" w:rsidRPr="00C74D2C" w:rsidRDefault="00C74D2C" w:rsidP="00C74D2C">
      <w:pPr>
        <w:jc w:val="center"/>
      </w:pPr>
      <w:r>
        <w:rPr>
          <w:i/>
          <w:iCs/>
          <w:sz w:val="32"/>
          <w:szCs w:val="32"/>
        </w:rPr>
        <w:t>Semi Refined Paraffin Wax</w:t>
      </w:r>
    </w:p>
    <w:sectPr w:rsidR="00C74D2C" w:rsidRPr="00C74D2C" w:rsidSect="00C74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B22C" w14:textId="77777777" w:rsidR="00E62FF5" w:rsidRDefault="00E62FF5" w:rsidP="00C74D2C">
      <w:pPr>
        <w:spacing w:after="0" w:line="240" w:lineRule="auto"/>
      </w:pPr>
      <w:r>
        <w:separator/>
      </w:r>
    </w:p>
  </w:endnote>
  <w:endnote w:type="continuationSeparator" w:id="0">
    <w:p w14:paraId="19BA6398" w14:textId="77777777" w:rsidR="00E62FF5" w:rsidRDefault="00E62FF5" w:rsidP="00C7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2596" w14:textId="77777777" w:rsidR="00C74D2C" w:rsidRDefault="00C7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7252" w14:textId="77777777" w:rsidR="00C74D2C" w:rsidRDefault="00C74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CCA7" w14:textId="77777777" w:rsidR="00C74D2C" w:rsidRDefault="00C7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4F44" w14:textId="77777777" w:rsidR="00E62FF5" w:rsidRDefault="00E62FF5" w:rsidP="00C74D2C">
      <w:pPr>
        <w:spacing w:after="0" w:line="240" w:lineRule="auto"/>
      </w:pPr>
      <w:r>
        <w:separator/>
      </w:r>
    </w:p>
  </w:footnote>
  <w:footnote w:type="continuationSeparator" w:id="0">
    <w:p w14:paraId="49BA1B45" w14:textId="77777777" w:rsidR="00E62FF5" w:rsidRDefault="00E62FF5" w:rsidP="00C7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0023" w14:textId="37685993" w:rsidR="00C74D2C" w:rsidRDefault="00000000">
    <w:pPr>
      <w:pStyle w:val="Header"/>
    </w:pPr>
    <w:r>
      <w:rPr>
        <w:noProof/>
      </w:rPr>
      <w:pict w14:anchorId="31EEF6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62360" o:spid="_x0000_s1026" type="#_x0000_t136" style="position:absolute;left:0;text-align:left;margin-left:0;margin-top:0;width:479.85pt;height:179.95pt;rotation:315;z-index:-251655168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678F" w14:textId="2636BD31" w:rsidR="00C74D2C" w:rsidRDefault="00000000">
    <w:pPr>
      <w:pStyle w:val="Header"/>
    </w:pPr>
    <w:r>
      <w:rPr>
        <w:noProof/>
      </w:rPr>
      <w:pict w14:anchorId="5BA00D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62361" o:spid="_x0000_s1027" type="#_x0000_t136" style="position:absolute;left:0;text-align:left;margin-left:0;margin-top:0;width:479.85pt;height:179.95pt;rotation:315;z-index:-251653120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FC7D" w14:textId="783A8BE0" w:rsidR="00C74D2C" w:rsidRDefault="00000000">
    <w:pPr>
      <w:pStyle w:val="Header"/>
    </w:pPr>
    <w:r>
      <w:rPr>
        <w:noProof/>
      </w:rPr>
      <w:pict w14:anchorId="705B43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462359" o:spid="_x0000_s1025" type="#_x0000_t136" style="position:absolute;left:0;text-align:left;margin-left:0;margin-top:0;width:479.85pt;height:179.95pt;rotation:315;z-index:-251657216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53"/>
    <w:rsid w:val="001F34D7"/>
    <w:rsid w:val="003D2CD1"/>
    <w:rsid w:val="003F578D"/>
    <w:rsid w:val="005149E3"/>
    <w:rsid w:val="005B08D2"/>
    <w:rsid w:val="005B4D53"/>
    <w:rsid w:val="007069C5"/>
    <w:rsid w:val="00747451"/>
    <w:rsid w:val="0075586B"/>
    <w:rsid w:val="008D53EC"/>
    <w:rsid w:val="00B25A83"/>
    <w:rsid w:val="00C74D2C"/>
    <w:rsid w:val="00CE504C"/>
    <w:rsid w:val="00E6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B776F"/>
  <w15:chartTrackingRefBased/>
  <w15:docId w15:val="{2A47DF18-57AD-4A1C-A1A3-7D021B07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D53"/>
    <w:pPr>
      <w:bidi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53"/>
    <w:pPr>
      <w:ind w:left="720"/>
      <w:contextualSpacing/>
    </w:pPr>
  </w:style>
  <w:style w:type="table" w:styleId="TableGrid">
    <w:name w:val="Table Grid"/>
    <w:basedOn w:val="TableNormal"/>
    <w:uiPriority w:val="39"/>
    <w:rsid w:val="005B4D53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C74D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7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2C"/>
    <w:rPr>
      <w:kern w:val="0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2C"/>
    <w:rPr>
      <w:kern w:val="0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moosavi</cp:lastModifiedBy>
  <cp:revision>4</cp:revision>
  <dcterms:created xsi:type="dcterms:W3CDTF">2025-04-06T07:28:00Z</dcterms:created>
  <dcterms:modified xsi:type="dcterms:W3CDTF">2025-08-17T06:24:00Z</dcterms:modified>
</cp:coreProperties>
</file>